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中国地质大学（武汉）高等学历继续教育</w:t>
      </w:r>
    </w:p>
    <w:p>
      <w:pPr>
        <w:jc w:val="center"/>
        <w:rPr>
          <w:rFonts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学生学习形成性考核管理要求</w:t>
      </w:r>
    </w:p>
    <w:p>
      <w:pPr>
        <w:pStyle w:val="2"/>
        <w:widowControl/>
        <w:shd w:val="clear" w:color="auto" w:fill="FFFFFF"/>
        <w:spacing w:before="300" w:beforeAutospacing="0" w:after="150" w:afterAutospacing="0" w:line="500" w:lineRule="exact"/>
        <w:ind w:left="0" w:firstLine="0" w:firstLineChars="0"/>
        <w:jc w:val="left"/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  <w:t xml:space="preserve">    为进一步完善学习过程管理，鼓励学生主动学习，依据《关于进一步强化教学互动 加强学术性学习支持服务的通知》（远继教2020[21]）文件精神，学生形成性考核要求如下：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50" w:afterAutospacing="0" w:line="500" w:lineRule="exact"/>
        <w:ind w:left="0" w:firstLine="480" w:firstLineChars="200"/>
        <w:jc w:val="left"/>
        <w:textAlignment w:val="auto"/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  <w:t>一、形成性考核内容及各部分占比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50" w:afterAutospacing="0" w:line="500" w:lineRule="exact"/>
        <w:ind w:left="0" w:firstLine="480" w:firstLineChars="200"/>
        <w:jc w:val="left"/>
        <w:textAlignment w:val="auto"/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  <w:t>形成性考核内容包含在线学习完成情况和面授同步直播参与情况。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50" w:afterAutospacing="0" w:line="500" w:lineRule="exact"/>
        <w:ind w:left="0" w:firstLine="480" w:firstLineChars="200"/>
        <w:jc w:val="left"/>
        <w:textAlignment w:val="auto"/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  <w:t>1.如果该门课程未安排面授同步直播教学，平时成绩以在线学习成绩为准，具体包括在线学习时长、阶段性作业、主题讨论参与情况、资源学习完成率四个环节，考核要求如下：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5"/>
        <w:gridCol w:w="46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8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Theme="minorHAnsi" w:hAnsiTheme="minorHAnsi" w:eastAsiaTheme="minorEastAsia" w:cstheme="minorBidi"/>
                <w:b/>
                <w:kern w:val="2"/>
                <w:sz w:val="21"/>
                <w:shd w:val="clear" w:color="auto" w:fill="FFFFFF"/>
              </w:rPr>
            </w:pPr>
            <w:r>
              <w:rPr>
                <w:rFonts w:hint="eastAsia"/>
                <w:b/>
                <w:shd w:val="clear" w:color="auto" w:fill="FFFFFF"/>
              </w:rPr>
              <w:t>考核类别</w:t>
            </w:r>
          </w:p>
        </w:tc>
        <w:tc>
          <w:tcPr>
            <w:tcW w:w="4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b/>
                <w:shd w:val="clear" w:color="auto" w:fill="FFFFFF"/>
              </w:rPr>
            </w:pPr>
            <w:r>
              <w:rPr>
                <w:rFonts w:hint="eastAsia"/>
                <w:b/>
                <w:shd w:val="clear" w:color="auto" w:fill="FFFFFF"/>
              </w:rPr>
              <w:t>平时成绩占比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380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微软雅黑" w:hAnsi="微软雅黑" w:eastAsia="微软雅黑"/>
                <w:shd w:val="clear" w:color="auto" w:fill="FFFFFF"/>
              </w:rPr>
            </w:pPr>
          </w:p>
          <w:p>
            <w:pPr>
              <w:spacing w:line="500" w:lineRule="exact"/>
              <w:rPr>
                <w:rFonts w:ascii="微软雅黑" w:hAnsi="微软雅黑" w:eastAsia="微软雅黑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shd w:val="clear" w:color="auto" w:fill="FFFFFF"/>
              </w:rPr>
              <w:t>平时成绩=在线学习成绩</w:t>
            </w:r>
          </w:p>
        </w:tc>
        <w:tc>
          <w:tcPr>
            <w:tcW w:w="4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="微软雅黑" w:hAnsi="微软雅黑" w:eastAsia="微软雅黑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shd w:val="clear" w:color="auto" w:fill="FFFFFF"/>
              </w:rPr>
              <w:t>阶段性作业：60%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0" w:type="auto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theme="minorBidi"/>
                <w:kern w:val="2"/>
                <w:sz w:val="21"/>
                <w:shd w:val="clear" w:color="auto" w:fill="FFFFFF"/>
              </w:rPr>
            </w:pPr>
          </w:p>
        </w:tc>
        <w:tc>
          <w:tcPr>
            <w:tcW w:w="4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="微软雅黑" w:hAnsi="微软雅黑" w:eastAsia="微软雅黑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shd w:val="clear" w:color="auto" w:fill="FFFFFF"/>
              </w:rPr>
              <w:t>主题讨论：6%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0" w:type="auto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theme="minorBidi"/>
                <w:kern w:val="2"/>
                <w:sz w:val="21"/>
                <w:shd w:val="clear" w:color="auto" w:fill="FFFFFF"/>
              </w:rPr>
            </w:pPr>
          </w:p>
        </w:tc>
        <w:tc>
          <w:tcPr>
            <w:tcW w:w="4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="微软雅黑" w:hAnsi="微软雅黑" w:eastAsia="微软雅黑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shd w:val="clear" w:color="auto" w:fill="FFFFFF"/>
              </w:rPr>
              <w:t>学习时长：32%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0" w:type="auto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theme="minorBidi"/>
                <w:kern w:val="2"/>
                <w:sz w:val="21"/>
                <w:shd w:val="clear" w:color="auto" w:fill="FFFFFF"/>
              </w:rPr>
            </w:pPr>
          </w:p>
        </w:tc>
        <w:tc>
          <w:tcPr>
            <w:tcW w:w="4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="微软雅黑" w:hAnsi="微软雅黑" w:eastAsia="微软雅黑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shd w:val="clear" w:color="auto" w:fill="FFFFFF"/>
              </w:rPr>
              <w:t>资源完成率：2%</w:t>
            </w:r>
          </w:p>
        </w:tc>
      </w:tr>
    </w:tbl>
    <w:p>
      <w:pPr>
        <w:pStyle w:val="2"/>
        <w:widowControl/>
        <w:shd w:val="clear" w:color="auto" w:fill="FFFFFF"/>
        <w:spacing w:before="300" w:beforeAutospacing="0" w:after="150" w:afterAutospacing="0" w:line="500" w:lineRule="exact"/>
        <w:ind w:left="0" w:firstLine="0" w:firstLineChars="0"/>
        <w:jc w:val="left"/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  <w:t>2.如果该门课程安排了面授同步直播教学，面授同步直播教学纳入平时成绩管理，考核要求如下：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5"/>
        <w:gridCol w:w="2333"/>
        <w:gridCol w:w="23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8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Theme="minorHAnsi" w:hAnsiTheme="minorHAnsi" w:eastAsiaTheme="minorEastAsia" w:cstheme="minorBidi"/>
                <w:b/>
                <w:kern w:val="2"/>
                <w:sz w:val="21"/>
                <w:shd w:val="clear" w:color="auto" w:fill="FFFFFF"/>
              </w:rPr>
            </w:pPr>
            <w:r>
              <w:rPr>
                <w:rFonts w:hint="eastAsia"/>
                <w:b/>
                <w:shd w:val="clear" w:color="auto" w:fill="FFFFFF"/>
              </w:rPr>
              <w:t>考核类别</w:t>
            </w:r>
          </w:p>
        </w:tc>
        <w:tc>
          <w:tcPr>
            <w:tcW w:w="466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b/>
                <w:shd w:val="clear" w:color="auto" w:fill="FFFFFF"/>
              </w:rPr>
            </w:pPr>
            <w:r>
              <w:rPr>
                <w:rFonts w:hint="eastAsia"/>
                <w:b/>
                <w:shd w:val="clear" w:color="auto" w:fill="FFFFFF"/>
              </w:rPr>
              <w:t>平时成绩占比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380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shd w:val="clear" w:color="auto" w:fill="FFFFFF"/>
              </w:rPr>
              <w:t>平时成绩</w:t>
            </w:r>
          </w:p>
        </w:tc>
        <w:tc>
          <w:tcPr>
            <w:tcW w:w="233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="微软雅黑" w:hAnsi="微软雅黑" w:eastAsia="微软雅黑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shd w:val="clear" w:color="auto" w:fill="FFFFFF"/>
              </w:rPr>
              <w:t>在线学习成绩：50%</w:t>
            </w:r>
          </w:p>
        </w:tc>
        <w:tc>
          <w:tcPr>
            <w:tcW w:w="23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="微软雅黑" w:hAnsi="微软雅黑" w:eastAsia="微软雅黑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shd w:val="clear" w:color="auto" w:fill="FFFFFF"/>
              </w:rPr>
              <w:t>阶段性作业：30%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0" w:type="auto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微软雅黑" w:hAnsi="微软雅黑" w:eastAsia="微软雅黑" w:cstheme="minorBidi"/>
                <w:kern w:val="2"/>
                <w:sz w:val="21"/>
                <w:shd w:val="clear" w:color="auto" w:fill="FFFFFF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微软雅黑" w:hAnsi="微软雅黑" w:eastAsia="微软雅黑" w:cstheme="minorBidi"/>
                <w:kern w:val="2"/>
                <w:sz w:val="21"/>
                <w:shd w:val="clear" w:color="auto" w:fill="FFFFFF"/>
              </w:rPr>
            </w:pPr>
          </w:p>
        </w:tc>
        <w:tc>
          <w:tcPr>
            <w:tcW w:w="23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="微软雅黑" w:hAnsi="微软雅黑" w:eastAsia="微软雅黑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shd w:val="clear" w:color="auto" w:fill="FFFFFF"/>
              </w:rPr>
              <w:t>主题讨论：3%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0" w:type="auto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微软雅黑" w:hAnsi="微软雅黑" w:eastAsia="微软雅黑" w:cstheme="minorBidi"/>
                <w:kern w:val="2"/>
                <w:sz w:val="21"/>
                <w:shd w:val="clear" w:color="auto" w:fill="FFFFFF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微软雅黑" w:hAnsi="微软雅黑" w:eastAsia="微软雅黑" w:cstheme="minorBidi"/>
                <w:kern w:val="2"/>
                <w:sz w:val="21"/>
                <w:shd w:val="clear" w:color="auto" w:fill="FFFFFF"/>
              </w:rPr>
            </w:pPr>
          </w:p>
        </w:tc>
        <w:tc>
          <w:tcPr>
            <w:tcW w:w="23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="微软雅黑" w:hAnsi="微软雅黑" w:eastAsia="微软雅黑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shd w:val="clear" w:color="auto" w:fill="FFFFFF"/>
              </w:rPr>
              <w:t>学习时长：16%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0" w:type="auto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微软雅黑" w:hAnsi="微软雅黑" w:eastAsia="微软雅黑" w:cstheme="minorBidi"/>
                <w:kern w:val="2"/>
                <w:sz w:val="21"/>
                <w:shd w:val="clear" w:color="auto" w:fill="FFFFFF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微软雅黑" w:hAnsi="微软雅黑" w:eastAsia="微软雅黑" w:cstheme="minorBidi"/>
                <w:kern w:val="2"/>
                <w:sz w:val="21"/>
                <w:shd w:val="clear" w:color="auto" w:fill="FFFFFF"/>
              </w:rPr>
            </w:pPr>
          </w:p>
        </w:tc>
        <w:tc>
          <w:tcPr>
            <w:tcW w:w="23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="微软雅黑" w:hAnsi="微软雅黑" w:eastAsia="微软雅黑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shd w:val="clear" w:color="auto" w:fill="FFFFFF"/>
              </w:rPr>
              <w:t>资源完成率：1%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0" w:type="auto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微软雅黑" w:hAnsi="微软雅黑" w:eastAsia="微软雅黑" w:cstheme="minorBidi"/>
                <w:kern w:val="2"/>
                <w:sz w:val="21"/>
                <w:shd w:val="clear" w:color="auto" w:fill="FFFFFF"/>
              </w:rPr>
            </w:pPr>
          </w:p>
        </w:tc>
        <w:tc>
          <w:tcPr>
            <w:tcW w:w="466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="微软雅黑" w:hAnsi="微软雅黑" w:eastAsia="微软雅黑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shd w:val="clear" w:color="auto" w:fill="FFFFFF"/>
              </w:rPr>
              <w:t>面授同步直播参与情况：50%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50" w:afterAutospacing="0" w:line="500" w:lineRule="exact"/>
        <w:ind w:left="0" w:firstLine="480" w:firstLineChars="200"/>
        <w:jc w:val="left"/>
        <w:textAlignment w:val="auto"/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  <w:t>二、各环节具体考核规定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50" w:afterAutospacing="0" w:line="500" w:lineRule="exact"/>
        <w:ind w:left="0" w:firstLine="480" w:firstLineChars="200"/>
        <w:jc w:val="left"/>
        <w:textAlignment w:val="auto"/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  <w:t>1. 课程在线学习情况，学生可通过相应课程学习空间“课程统计”模块查询。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50" w:afterAutospacing="0" w:line="500" w:lineRule="exact"/>
        <w:ind w:left="0" w:firstLine="480" w:firstLineChars="200"/>
        <w:jc w:val="left"/>
        <w:textAlignment w:val="auto"/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  <w:t>其中，主题讨论参与情况积分规则如下：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15"/>
        <w:gridCol w:w="42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="宋体" w:hAnsi="宋体" w:cstheme="minorBidi"/>
                <w:b/>
                <w:color w:val="000000"/>
                <w:kern w:val="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积分项目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="宋体" w:hAnsi="宋体"/>
                <w:b/>
                <w:color w:val="00000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积分规则</w:t>
            </w:r>
          </w:p>
        </w:tc>
        <w:tc>
          <w:tcPr>
            <w:tcW w:w="42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="宋体" w:hAnsi="宋体"/>
                <w:b/>
                <w:color w:val="000000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积分标准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shd w:val="clear" w:color="auto" w:fill="FFFFFF"/>
              </w:rPr>
              <w:t>精华帖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="微软雅黑" w:hAnsi="微软雅黑" w:eastAsia="微软雅黑"/>
                <w:color w:val="000000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hd w:val="clear" w:color="auto" w:fill="FFFFFF"/>
              </w:rPr>
              <w:t>5</w:t>
            </w:r>
          </w:p>
        </w:tc>
        <w:tc>
          <w:tcPr>
            <w:tcW w:w="426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shd w:val="clear" w:color="auto" w:fill="FFFFFF"/>
              </w:rPr>
              <w:t>6分为合格（学生至少发布三个普通帖）；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shd w:val="clear" w:color="auto" w:fill="FFFFFF"/>
              </w:rPr>
              <w:t>9分为满分（学生至少发布两个普通帖、一个精华帖，或者发布五个普通帖）。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shd w:val="clear" w:color="auto" w:fill="FFFFFF"/>
              </w:rPr>
              <w:t>普通帖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="微软雅黑" w:hAnsi="微软雅黑" w:eastAsia="微软雅黑"/>
                <w:color w:val="000000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hd w:val="clear" w:color="auto" w:fill="FFFFFF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微软雅黑" w:hAnsi="微软雅黑" w:eastAsia="微软雅黑" w:cstheme="minorBidi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shd w:val="clear" w:color="auto" w:fill="FFFFFF"/>
              </w:rPr>
              <w:t>灌水帖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="微软雅黑" w:hAnsi="微软雅黑" w:eastAsia="微软雅黑"/>
                <w:color w:val="000000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hd w:val="clear" w:color="auto" w:fill="FFFFFF"/>
              </w:rPr>
              <w:t>-2</w:t>
            </w:r>
          </w:p>
        </w:tc>
        <w:tc>
          <w:tcPr>
            <w:tcW w:w="0" w:type="auto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微软雅黑" w:hAnsi="微软雅黑" w:eastAsia="微软雅黑" w:cstheme="minorBidi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pStyle w:val="2"/>
        <w:widowControl/>
        <w:shd w:val="clear" w:color="auto" w:fill="FFFFFF"/>
        <w:spacing w:before="300" w:beforeAutospacing="0" w:after="150" w:afterAutospacing="0" w:line="500" w:lineRule="exact"/>
        <w:ind w:left="0" w:firstLine="0" w:firstLineChars="0"/>
        <w:jc w:val="left"/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901700</wp:posOffset>
            </wp:positionV>
            <wp:extent cx="5353050" cy="2809875"/>
            <wp:effectExtent l="0" t="0" r="0" b="952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  <w:t>资源学习完成率是指各课程学习空间“课件”模块涵盖的各类资源，学生可在“学习记录”栏目查询完成情况。</w:t>
      </w:r>
    </w:p>
    <w:p>
      <w:pPr>
        <w:pStyle w:val="2"/>
        <w:widowControl/>
        <w:shd w:val="clear" w:color="auto" w:fill="FFFFFF"/>
        <w:spacing w:before="300" w:beforeAutospacing="0" w:after="150" w:afterAutospacing="0" w:line="500" w:lineRule="exact"/>
        <w:ind w:left="0" w:firstLine="0" w:firstLineChars="0"/>
        <w:jc w:val="center"/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  <w:t>图1 查看在线学习记录情况</w:t>
      </w:r>
    </w:p>
    <w:p>
      <w:pPr>
        <w:pStyle w:val="2"/>
        <w:widowControl/>
        <w:shd w:val="clear" w:color="auto" w:fill="FFFFFF"/>
        <w:spacing w:before="300" w:beforeAutospacing="0" w:after="150" w:afterAutospacing="0" w:line="500" w:lineRule="exact"/>
        <w:ind w:left="0" w:firstLine="0" w:firstLineChars="0"/>
        <w:jc w:val="left"/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  <w:t xml:space="preserve">    在线学习时长、主题讨论、资源学习完成率等情况，学生可通过相应课程学习空间“课程统计”模块查询，教学点管理员可在教学教务管理平台“时长和作业管理”模块查询。</w:t>
      </w:r>
    </w:p>
    <w:p>
      <w:pPr>
        <w:pStyle w:val="2"/>
        <w:widowControl/>
        <w:shd w:val="clear" w:color="auto" w:fill="FFFFFF"/>
        <w:spacing w:before="300" w:beforeAutospacing="0" w:after="150" w:afterAutospacing="0" w:line="500" w:lineRule="exact"/>
        <w:ind w:left="0" w:firstLine="0" w:firstLineChars="0"/>
        <w:jc w:val="center"/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228600</wp:posOffset>
            </wp:positionV>
            <wp:extent cx="4838700" cy="2638425"/>
            <wp:effectExtent l="0" t="0" r="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  <w:t>图2 查看在线学习成绩记录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50" w:afterAutospacing="0" w:line="500" w:lineRule="exact"/>
        <w:ind w:left="0" w:firstLine="480" w:firstLineChars="200"/>
        <w:jc w:val="left"/>
        <w:textAlignment w:val="auto"/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  <w:t>2. 面授同步直播考核成绩按以下标准计算：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50" w:afterAutospacing="0" w:line="500" w:lineRule="exact"/>
        <w:ind w:left="0" w:firstLine="480" w:firstLineChars="200"/>
        <w:jc w:val="left"/>
        <w:textAlignment w:val="auto"/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  <w:t>（1）参与线下面授的学生以"线下面授签到率"为准计算成绩；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50" w:afterAutospacing="0" w:line="500" w:lineRule="exact"/>
        <w:ind w:left="0" w:firstLine="480" w:firstLineChars="200"/>
        <w:jc w:val="left"/>
        <w:textAlignment w:val="auto"/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  <w:t>（2）应参与同步直播并按时进入学习的学生以"直播观看时长"按比例计算成绩，观看回放按"回放观看时长"计算成绩*60%；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50" w:afterAutospacing="0" w:line="500" w:lineRule="exact"/>
        <w:ind w:left="0" w:firstLine="480" w:firstLineChars="200"/>
        <w:jc w:val="left"/>
        <w:textAlignment w:val="auto"/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  <w:t>（3）应参加线下面授但实际参与线上直播的，观看直播以"直播观看时长"按比例计算成绩*80%，观看回放以"回放观看时长"按比例计算成绩*60%；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50" w:afterAutospacing="0" w:line="500" w:lineRule="exact"/>
        <w:ind w:left="0" w:firstLine="480" w:firstLineChars="200"/>
        <w:jc w:val="left"/>
        <w:textAlignment w:val="auto"/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theme="minorBidi"/>
          <w:b w:val="0"/>
          <w:bCs w:val="0"/>
          <w:color w:val="000000"/>
          <w:kern w:val="2"/>
          <w:sz w:val="24"/>
          <w:szCs w:val="24"/>
          <w:shd w:val="clear" w:color="auto" w:fill="FFFFFF"/>
        </w:rPr>
        <w:t>（4）学生参与多类学习的情况，取各类学习最高成绩。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ZhOTBmYmY2ZjRjZjA4ZWE3NDU4MmE1ZGM3OTgyMTkifQ=="/>
  </w:docVars>
  <w:rsids>
    <w:rsidRoot w:val="00F459B4"/>
    <w:rsid w:val="000E6D86"/>
    <w:rsid w:val="00F459B4"/>
    <w:rsid w:val="3B2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="Times New Roman"/>
      <w:kern w:val="0"/>
      <w:sz w:val="20"/>
      <w:szCs w:val="20"/>
      <w:lang w:val="en-US" w:eastAsia="zh-CN" w:bidi="ar-SA"/>
    </w:rPr>
  </w:style>
  <w:style w:type="paragraph" w:styleId="2">
    <w:name w:val="heading 1"/>
    <w:basedOn w:val="1"/>
    <w:link w:val="6"/>
    <w:qFormat/>
    <w:uiPriority w:val="7"/>
    <w:pPr>
      <w:ind w:left="850" w:firstLine="0" w:firstLineChars="0"/>
      <w:outlineLvl w:val="0"/>
    </w:pPr>
    <w:rPr>
      <w:rFonts w:ascii="等线" w:hAnsi="等线" w:eastAsia="宋体"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6">
    <w:name w:val="标题 1 字符"/>
    <w:basedOn w:val="5"/>
    <w:link w:val="2"/>
    <w:uiPriority w:val="7"/>
    <w:rPr>
      <w:rFonts w:ascii="等线" w:hAnsi="等线" w:eastAsia="宋体" w:cs="Times New Roman"/>
      <w:kern w:val="0"/>
      <w:sz w:val="28"/>
      <w:szCs w:val="2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845</Characters>
  <Lines>7</Lines>
  <Paragraphs>1</Paragraphs>
  <TotalTime>1</TotalTime>
  <ScaleCrop>false</ScaleCrop>
  <LinksUpToDate>false</LinksUpToDate>
  <CharactersWithSpaces>992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2024-06-19T09:20:00Z</dcterms:created>
  <dc:creator>Administrator</dc:creator>
  <cp:lastModifiedBy>cj</cp:lastModifiedBy>
  <dcterms:modified xsi:type="dcterms:W3CDTF">2024-06-19T09:27:25Z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F3E9F3EB85EC46C789962B972F7914E4_12</vt:lpwstr>
  </property>
</Properties>
</file>